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59DC" w14:textId="77777777" w:rsidR="00643A81" w:rsidRDefault="00643A81"/>
    <w:p w14:paraId="63449388" w14:textId="5E8B8DE8" w:rsidR="00EC4BA7" w:rsidRPr="00EC4BA7" w:rsidRDefault="00EC4BA7" w:rsidP="00EC4BA7">
      <w:pPr>
        <w:jc w:val="center"/>
        <w:rPr>
          <w:b/>
          <w:bCs/>
          <w:u w:val="single"/>
        </w:rPr>
      </w:pPr>
      <w:r w:rsidRPr="00EC4BA7">
        <w:rPr>
          <w:b/>
          <w:bCs/>
          <w:u w:val="single"/>
        </w:rPr>
        <w:t>LAW</w:t>
      </w:r>
    </w:p>
    <w:p w14:paraId="10627CE1" w14:textId="77777777" w:rsidR="00EC4BA7" w:rsidRDefault="00EC4BA7" w:rsidP="00EC4BA7">
      <w:pPr>
        <w:ind w:left="0" w:firstLine="0"/>
      </w:pPr>
    </w:p>
    <w:p w14:paraId="21191CDD" w14:textId="506BC353" w:rsidR="00EC4BA7" w:rsidRDefault="00EC4BA7" w:rsidP="00EC4BA7">
      <w:pPr>
        <w:pStyle w:val="ListParagraph"/>
        <w:numPr>
          <w:ilvl w:val="0"/>
          <w:numId w:val="3"/>
        </w:numPr>
      </w:pPr>
      <w:r w:rsidRPr="00EC4BA7">
        <w:rPr>
          <w:b/>
          <w:bCs/>
          <w:u w:val="single"/>
        </w:rPr>
        <w:t>The Director of the Metropolitan Police Force's Legal Services</w:t>
      </w:r>
      <w:r w:rsidRPr="00EC4BA7">
        <w:rPr>
          <w:b/>
          <w:bCs/>
          <w:u w:val="single"/>
        </w:rPr>
        <w:t>:</w:t>
      </w:r>
      <w:r>
        <w:t xml:space="preserve"> --</w:t>
      </w:r>
      <w:r w:rsidRPr="00EC4BA7">
        <w:t xml:space="preserve"> holds a senior leadership position within the Metropolitan Police Service (MPS) in London, United Kingdom. The role involves overseeing and managing the legal affairs and legal services provided to the police force. Here are some key responsibilities and aspects of the role:</w:t>
      </w:r>
    </w:p>
    <w:p w14:paraId="0F9B0B41" w14:textId="77777777" w:rsidR="00EC4BA7" w:rsidRPr="00EC4BA7" w:rsidRDefault="00EC4BA7" w:rsidP="00EC4BA7">
      <w:pPr>
        <w:pStyle w:val="ListParagraph"/>
        <w:numPr>
          <w:ilvl w:val="0"/>
          <w:numId w:val="4"/>
        </w:numPr>
      </w:pPr>
      <w:r w:rsidRPr="00EC4BA7">
        <w:rPr>
          <w:b/>
          <w:bCs/>
          <w:u w:val="single"/>
        </w:rPr>
        <w:t>Legal Advice:</w:t>
      </w:r>
      <w:r w:rsidRPr="00EC4BA7">
        <w:t xml:space="preserve"> Provide legal advice and guidance to the Metropolitan Police Force on a wide range of legal issues, including criminal law, civil law, employment law, human rights, and public law.</w:t>
      </w:r>
    </w:p>
    <w:p w14:paraId="4A0B776F" w14:textId="77777777" w:rsidR="00EC4BA7" w:rsidRPr="00EC4BA7" w:rsidRDefault="00EC4BA7" w:rsidP="00EC4BA7">
      <w:pPr>
        <w:pStyle w:val="ListParagraph"/>
        <w:numPr>
          <w:ilvl w:val="0"/>
          <w:numId w:val="4"/>
        </w:numPr>
      </w:pPr>
      <w:r w:rsidRPr="00EC4BA7">
        <w:rPr>
          <w:b/>
          <w:bCs/>
          <w:u w:val="single"/>
        </w:rPr>
        <w:t>Legal Compliance:</w:t>
      </w:r>
      <w:r w:rsidRPr="00EC4BA7">
        <w:t xml:space="preserve"> Ensure that the activities and operations of the Metropolitan Police comply with all relevant laws, regulations, and policies. This includes advising on the legality of police actions and decisions.</w:t>
      </w:r>
    </w:p>
    <w:p w14:paraId="34F1A75B" w14:textId="77777777" w:rsidR="00EC4BA7" w:rsidRPr="00EC4BA7" w:rsidRDefault="00EC4BA7" w:rsidP="00EC4BA7">
      <w:pPr>
        <w:pStyle w:val="ListParagraph"/>
        <w:numPr>
          <w:ilvl w:val="0"/>
          <w:numId w:val="4"/>
        </w:numPr>
      </w:pPr>
      <w:r w:rsidRPr="00EC4BA7">
        <w:rPr>
          <w:b/>
          <w:bCs/>
          <w:u w:val="single"/>
        </w:rPr>
        <w:t xml:space="preserve">Litigation: </w:t>
      </w:r>
      <w:r w:rsidRPr="00EC4BA7">
        <w:t>Oversee and manage legal proceedings in which the Metropolitan Police is involved. This may include representing the police in court, coordinating with external legal counsel, and managing litigation strategy.</w:t>
      </w:r>
    </w:p>
    <w:p w14:paraId="35AE1338" w14:textId="77777777" w:rsidR="00EC4BA7" w:rsidRPr="00EC4BA7" w:rsidRDefault="00EC4BA7" w:rsidP="00EC4BA7">
      <w:pPr>
        <w:pStyle w:val="ListParagraph"/>
        <w:numPr>
          <w:ilvl w:val="0"/>
          <w:numId w:val="4"/>
        </w:numPr>
      </w:pPr>
      <w:r w:rsidRPr="00EC4BA7">
        <w:rPr>
          <w:b/>
          <w:bCs/>
          <w:u w:val="single"/>
        </w:rPr>
        <w:t xml:space="preserve">Policy Development: </w:t>
      </w:r>
      <w:r w:rsidRPr="00EC4BA7">
        <w:t>Contribute to the development of policies, procedures, and guidelines within the police force to ensure they align with legal requirements and best practices.</w:t>
      </w:r>
    </w:p>
    <w:p w14:paraId="722417EB" w14:textId="77777777" w:rsidR="00EC4BA7" w:rsidRPr="00EC4BA7" w:rsidRDefault="00EC4BA7" w:rsidP="00EC4BA7">
      <w:pPr>
        <w:pStyle w:val="ListParagraph"/>
        <w:numPr>
          <w:ilvl w:val="0"/>
          <w:numId w:val="4"/>
        </w:numPr>
      </w:pPr>
      <w:r w:rsidRPr="00EC4BA7">
        <w:rPr>
          <w:b/>
          <w:bCs/>
          <w:u w:val="single"/>
        </w:rPr>
        <w:t>Training and Education:</w:t>
      </w:r>
      <w:r w:rsidRPr="00EC4BA7">
        <w:t xml:space="preserve"> Provide legal training and education to police officers and staff to enhance their understanding of the law and legal issues related to their work.</w:t>
      </w:r>
    </w:p>
    <w:p w14:paraId="6DB684A2" w14:textId="77777777" w:rsidR="00EC4BA7" w:rsidRPr="00EC4BA7" w:rsidRDefault="00EC4BA7" w:rsidP="00EC4BA7">
      <w:pPr>
        <w:pStyle w:val="ListParagraph"/>
        <w:numPr>
          <w:ilvl w:val="0"/>
          <w:numId w:val="4"/>
        </w:numPr>
      </w:pPr>
      <w:r w:rsidRPr="00EC4BA7">
        <w:rPr>
          <w:b/>
          <w:bCs/>
          <w:u w:val="single"/>
        </w:rPr>
        <w:t xml:space="preserve">Contract Management: </w:t>
      </w:r>
      <w:r w:rsidRPr="00EC4BA7">
        <w:t>Review and negotiate contracts and agreements entered into by the police force, including those related to procurement, services, and partnerships.</w:t>
      </w:r>
    </w:p>
    <w:p w14:paraId="0E0B3B35" w14:textId="77777777" w:rsidR="00EC4BA7" w:rsidRPr="00EC4BA7" w:rsidRDefault="00EC4BA7" w:rsidP="00EC4BA7">
      <w:pPr>
        <w:pStyle w:val="ListParagraph"/>
        <w:numPr>
          <w:ilvl w:val="0"/>
          <w:numId w:val="4"/>
        </w:numPr>
      </w:pPr>
      <w:r w:rsidRPr="00EC4BA7">
        <w:rPr>
          <w:b/>
          <w:bCs/>
          <w:u w:val="single"/>
        </w:rPr>
        <w:t xml:space="preserve">Risk Management: </w:t>
      </w:r>
      <w:r w:rsidRPr="00EC4BA7">
        <w:t>Identify legal risks and liabilities that the police force may face and develop strategies to mitigate and manage these risks effectively.</w:t>
      </w:r>
    </w:p>
    <w:p w14:paraId="5FEB1993" w14:textId="77777777" w:rsidR="00EC4BA7" w:rsidRPr="00EC4BA7" w:rsidRDefault="00EC4BA7" w:rsidP="00EC4BA7">
      <w:pPr>
        <w:pStyle w:val="ListParagraph"/>
        <w:numPr>
          <w:ilvl w:val="0"/>
          <w:numId w:val="4"/>
        </w:numPr>
      </w:pPr>
      <w:r w:rsidRPr="00EC4BA7">
        <w:rPr>
          <w:b/>
          <w:bCs/>
          <w:u w:val="single"/>
        </w:rPr>
        <w:t>Criminal Investigations:</w:t>
      </w:r>
      <w:r w:rsidRPr="00EC4BA7">
        <w:t xml:space="preserve"> Offer legal guidance and support in criminal investigations conducted by the police force, including issues related to evidence, search warrants, and arrests.</w:t>
      </w:r>
    </w:p>
    <w:p w14:paraId="5940F484" w14:textId="77777777" w:rsidR="00EC4BA7" w:rsidRPr="00EC4BA7" w:rsidRDefault="00EC4BA7" w:rsidP="00EC4BA7">
      <w:pPr>
        <w:pStyle w:val="ListParagraph"/>
        <w:numPr>
          <w:ilvl w:val="0"/>
          <w:numId w:val="4"/>
        </w:numPr>
      </w:pPr>
      <w:r w:rsidRPr="00EC4BA7">
        <w:rPr>
          <w:b/>
          <w:bCs/>
          <w:u w:val="single"/>
        </w:rPr>
        <w:t>Human Rights and Civil Liberties:</w:t>
      </w:r>
      <w:r w:rsidRPr="00EC4BA7">
        <w:t xml:space="preserve"> Ensure that police activities respect the human rights and civil liberties of individuals and comply with relevant laws and regulations.</w:t>
      </w:r>
    </w:p>
    <w:p w14:paraId="2BF15D2C" w14:textId="77777777" w:rsidR="00EC4BA7" w:rsidRPr="00EC4BA7" w:rsidRDefault="00EC4BA7" w:rsidP="00EC4BA7">
      <w:pPr>
        <w:pStyle w:val="ListParagraph"/>
        <w:numPr>
          <w:ilvl w:val="0"/>
          <w:numId w:val="4"/>
        </w:numPr>
        <w:ind w:left="1174" w:hanging="454"/>
      </w:pPr>
      <w:r w:rsidRPr="00EC4BA7">
        <w:rPr>
          <w:b/>
          <w:bCs/>
          <w:u w:val="single"/>
        </w:rPr>
        <w:t>External Relations:</w:t>
      </w:r>
      <w:r w:rsidRPr="00EC4BA7">
        <w:t xml:space="preserve"> Collaborate with external legal authorities, government agencies, and other stakeholders on legal matters affecting the police force.</w:t>
      </w:r>
    </w:p>
    <w:p w14:paraId="65902611" w14:textId="77777777" w:rsidR="00EC4BA7" w:rsidRPr="00EC4BA7" w:rsidRDefault="00EC4BA7" w:rsidP="00EC4BA7">
      <w:pPr>
        <w:pStyle w:val="ListParagraph"/>
        <w:numPr>
          <w:ilvl w:val="0"/>
          <w:numId w:val="4"/>
        </w:numPr>
        <w:ind w:left="1174" w:hanging="454"/>
      </w:pPr>
      <w:r w:rsidRPr="00EC4BA7">
        <w:rPr>
          <w:b/>
          <w:bCs/>
          <w:u w:val="single"/>
        </w:rPr>
        <w:t>Budget Management:</w:t>
      </w:r>
      <w:r w:rsidRPr="00EC4BA7">
        <w:t xml:space="preserve"> Oversee the budget for the legal services department, including staffing, resources, and expenses.</w:t>
      </w:r>
    </w:p>
    <w:p w14:paraId="4BBA519C" w14:textId="77777777" w:rsidR="00EC4BA7" w:rsidRDefault="00EC4BA7" w:rsidP="00EC4BA7">
      <w:pPr>
        <w:pStyle w:val="ListParagraph"/>
        <w:numPr>
          <w:ilvl w:val="0"/>
          <w:numId w:val="4"/>
        </w:numPr>
        <w:ind w:left="1174" w:hanging="454"/>
      </w:pPr>
      <w:r w:rsidRPr="00EC4BA7">
        <w:rPr>
          <w:b/>
          <w:bCs/>
          <w:u w:val="single"/>
        </w:rPr>
        <w:t xml:space="preserve">Policy Advocacy: </w:t>
      </w:r>
      <w:r w:rsidRPr="00EC4BA7">
        <w:t>Represent the police force's legal interests in discussions with government bodies and other organizations that influence legislation and policy affecting policing.</w:t>
      </w:r>
    </w:p>
    <w:p w14:paraId="33EFBFBA" w14:textId="6E584775" w:rsidR="00EC4BA7" w:rsidRDefault="00EC4BA7" w:rsidP="00EC4BA7">
      <w:pPr>
        <w:pStyle w:val="ListParagraph"/>
        <w:numPr>
          <w:ilvl w:val="0"/>
          <w:numId w:val="4"/>
        </w:numPr>
        <w:ind w:left="1174" w:hanging="454"/>
      </w:pPr>
      <w:r w:rsidRPr="00EC4BA7">
        <w:rPr>
          <w:b/>
          <w:bCs/>
          <w:u w:val="single"/>
        </w:rPr>
        <w:t>Ethical Standards:</w:t>
      </w:r>
      <w:r w:rsidRPr="00EC4BA7">
        <w:t xml:space="preserve"> Promote and uphold high ethical and professional standards within the legal services department and the police force as a whole.</w:t>
      </w:r>
    </w:p>
    <w:p w14:paraId="103DCE8C" w14:textId="62E9095D" w:rsidR="00EC4BA7" w:rsidRPr="00EC4BA7" w:rsidRDefault="00EC4BA7" w:rsidP="00EC4BA7">
      <w:pPr>
        <w:pStyle w:val="ListParagraph"/>
        <w:numPr>
          <w:ilvl w:val="0"/>
          <w:numId w:val="3"/>
        </w:numPr>
      </w:pPr>
      <w:r w:rsidRPr="00EC4BA7">
        <w:t>The Director of Legal Services for the Metropolitan Police plays a critical role in ensuring that the police force operates within the bounds of the law while effectively carrying out its duties to protect and serve the public. This position requires a strong legal background, leadership skills, and the ability to navigate complex legal issues related to law enforcement.</w:t>
      </w:r>
    </w:p>
    <w:p w14:paraId="1B4ACCBC" w14:textId="77777777" w:rsidR="00EC4BA7" w:rsidRDefault="00EC4BA7"/>
    <w:sectPr w:rsidR="00EC4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A18"/>
    <w:multiLevelType w:val="hybridMultilevel"/>
    <w:tmpl w:val="6960255C"/>
    <w:lvl w:ilvl="0" w:tplc="FF4EE686">
      <w:start w:val="1"/>
      <w:numFmt w:val="upperLetter"/>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282D81"/>
    <w:multiLevelType w:val="hybridMultilevel"/>
    <w:tmpl w:val="E8409A14"/>
    <w:lvl w:ilvl="0" w:tplc="E242A8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1453C"/>
    <w:multiLevelType w:val="multilevel"/>
    <w:tmpl w:val="9A4CD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6959CA"/>
    <w:multiLevelType w:val="hybridMultilevel"/>
    <w:tmpl w:val="E674A74C"/>
    <w:lvl w:ilvl="0" w:tplc="5DA4B310">
      <w:start w:val="1"/>
      <w:numFmt w:val="decimal"/>
      <w:suff w:val="space"/>
      <w:lvlText w:val="%1+"/>
      <w:lvlJc w:val="left"/>
      <w:pPr>
        <w:ind w:left="108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74442075">
    <w:abstractNumId w:val="2"/>
  </w:num>
  <w:num w:numId="2" w16cid:durableId="776678736">
    <w:abstractNumId w:val="1"/>
  </w:num>
  <w:num w:numId="3" w16cid:durableId="912353608">
    <w:abstractNumId w:val="0"/>
  </w:num>
  <w:num w:numId="4" w16cid:durableId="1873765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7"/>
    <w:rsid w:val="00643A81"/>
    <w:rsid w:val="00EC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9A52"/>
  <w15:chartTrackingRefBased/>
  <w15:docId w15:val="{C3503979-61C8-4A60-B36E-3CFA29F8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BA7"/>
    <w:pPr>
      <w:spacing w:before="100" w:beforeAutospacing="1" w:after="100" w:afterAutospacing="1" w:line="240" w:lineRule="auto"/>
      <w:ind w:left="0" w:firstLine="0"/>
    </w:pPr>
    <w:rPr>
      <w:rFonts w:eastAsia="Times New Roman" w:cs="Times New Roman"/>
      <w:kern w:val="0"/>
      <w:szCs w:val="24"/>
      <w:lang w:eastAsia="en-GB"/>
      <w14:ligatures w14:val="none"/>
    </w:rPr>
  </w:style>
  <w:style w:type="character" w:styleId="Strong">
    <w:name w:val="Strong"/>
    <w:basedOn w:val="DefaultParagraphFont"/>
    <w:uiPriority w:val="22"/>
    <w:qFormat/>
    <w:rsid w:val="00EC4BA7"/>
    <w:rPr>
      <w:b/>
      <w:bCs/>
    </w:rPr>
  </w:style>
  <w:style w:type="paragraph" w:styleId="ListParagraph">
    <w:name w:val="List Paragraph"/>
    <w:basedOn w:val="Normal"/>
    <w:uiPriority w:val="34"/>
    <w:qFormat/>
    <w:rsid w:val="00EC4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04440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cp:revision>
  <dcterms:created xsi:type="dcterms:W3CDTF">2023-09-28T13:14:00Z</dcterms:created>
  <dcterms:modified xsi:type="dcterms:W3CDTF">2023-09-28T13:17:00Z</dcterms:modified>
</cp:coreProperties>
</file>